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965"/>
        <w:spacing w:before="68" w:line="1440" w:lineRule="exact"/>
        <w:rPr/>
      </w:pPr>
      <w:r>
        <w:rPr>
          <w:position w:val="-28"/>
        </w:rPr>
        <w:drawing>
          <wp:inline distT="0" distB="0" distL="0" distR="0">
            <wp:extent cx="2794000" cy="914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3" w:line="214" w:lineRule="auto"/>
        <w:outlineLvl w:val="0"/>
        <w:rPr/>
      </w:pPr>
      <w:r>
        <w:rPr>
          <w:spacing w:val="-9"/>
        </w:rPr>
        <w:t>CPSR</w:t>
      </w:r>
      <w:r>
        <w:rPr>
          <w:spacing w:val="73"/>
        </w:rPr>
        <w:t xml:space="preserve"> </w:t>
      </w:r>
      <w:r>
        <w:rPr>
          <w:spacing w:val="-9"/>
        </w:rPr>
        <w:t>需要准备材料:</w:t>
      </w:r>
    </w:p>
    <w:p>
      <w:pPr>
        <w:pStyle w:val="BodyText"/>
        <w:ind w:left="40"/>
        <w:spacing w:before="255" w:line="198" w:lineRule="auto"/>
        <w:rPr/>
      </w:pPr>
      <w:r>
        <w:rPr>
          <w:spacing w:val="-11"/>
        </w:rPr>
        <w:t>-</w:t>
      </w:r>
      <w:r>
        <w:rPr>
          <w:spacing w:val="30"/>
          <w:w w:val="101"/>
        </w:rPr>
        <w:t xml:space="preserve"> </w:t>
      </w:r>
      <w:r>
        <w:rPr>
          <w:spacing w:val="-11"/>
        </w:rPr>
        <w:t>1 set of formu|ation  产品配方数据</w:t>
      </w:r>
    </w:p>
    <w:p>
      <w:pPr>
        <w:pStyle w:val="BodyText"/>
        <w:ind w:left="40"/>
        <w:spacing w:before="284" w:line="198" w:lineRule="auto"/>
        <w:rPr/>
      </w:pPr>
      <w:r>
        <w:rPr>
          <w:spacing w:val="-10"/>
        </w:rPr>
        <w:t>-</w:t>
      </w:r>
      <w:r>
        <w:rPr>
          <w:spacing w:val="16"/>
        </w:rPr>
        <w:t xml:space="preserve"> </w:t>
      </w:r>
      <w:r>
        <w:rPr>
          <w:spacing w:val="-10"/>
        </w:rPr>
        <w:t>MSDS for a||</w:t>
      </w:r>
      <w:r>
        <w:rPr>
          <w:spacing w:val="14"/>
        </w:rPr>
        <w:t xml:space="preserve"> </w:t>
      </w:r>
      <w:r>
        <w:rPr>
          <w:spacing w:val="-10"/>
        </w:rPr>
        <w:t>raw</w:t>
      </w:r>
      <w:r>
        <w:rPr>
          <w:spacing w:val="13"/>
        </w:rPr>
        <w:t xml:space="preserve"> </w:t>
      </w:r>
      <w:r>
        <w:rPr>
          <w:spacing w:val="-10"/>
        </w:rPr>
        <w:t>materia|s  所</w:t>
      </w:r>
      <w:r>
        <w:rPr>
          <w:spacing w:val="-11"/>
        </w:rPr>
        <w:t>有原材料的材料安全数据表</w:t>
      </w:r>
    </w:p>
    <w:p>
      <w:pPr>
        <w:pStyle w:val="BodyText"/>
        <w:ind w:left="40"/>
        <w:spacing w:before="284" w:line="198" w:lineRule="auto"/>
        <w:rPr/>
      </w:pPr>
      <w:r>
        <w:rPr>
          <w:spacing w:val="-9"/>
        </w:rPr>
        <w:t>-</w:t>
      </w:r>
      <w:r>
        <w:rPr>
          <w:spacing w:val="17"/>
        </w:rPr>
        <w:t xml:space="preserve"> </w:t>
      </w:r>
      <w:r>
        <w:rPr>
          <w:spacing w:val="-9"/>
        </w:rPr>
        <w:t>Fragrance doc. (if any)    香精</w:t>
      </w:r>
      <w:r>
        <w:rPr>
          <w:spacing w:val="-10"/>
        </w:rPr>
        <w:t>原料的信息文件</w:t>
      </w:r>
    </w:p>
    <w:p>
      <w:pPr>
        <w:pStyle w:val="BodyText"/>
        <w:ind w:left="40"/>
        <w:spacing w:before="284" w:line="198" w:lineRule="auto"/>
        <w:rPr/>
      </w:pPr>
      <w:r>
        <w:rPr>
          <w:spacing w:val="-14"/>
        </w:rPr>
        <w:t>-</w:t>
      </w:r>
      <w:r>
        <w:rPr>
          <w:spacing w:val="34"/>
        </w:rPr>
        <w:t xml:space="preserve"> </w:t>
      </w:r>
      <w:r>
        <w:rPr>
          <w:spacing w:val="-14"/>
        </w:rPr>
        <w:t>Heavy</w:t>
      </w:r>
      <w:r>
        <w:rPr>
          <w:spacing w:val="16"/>
        </w:rPr>
        <w:t xml:space="preserve"> </w:t>
      </w:r>
      <w:r>
        <w:rPr>
          <w:spacing w:val="-14"/>
        </w:rPr>
        <w:t>Meta| Test</w:t>
      </w:r>
      <w:r>
        <w:rPr>
          <w:spacing w:val="17"/>
        </w:rPr>
        <w:t xml:space="preserve"> </w:t>
      </w:r>
      <w:r>
        <w:rPr>
          <w:spacing w:val="-14"/>
        </w:rPr>
        <w:t>Report  重金属报告</w:t>
      </w:r>
    </w:p>
    <w:p>
      <w:pPr>
        <w:pStyle w:val="BodyText"/>
        <w:ind w:left="40"/>
        <w:spacing w:before="285" w:line="198" w:lineRule="auto"/>
        <w:rPr/>
      </w:pPr>
      <w:r>
        <w:rPr>
          <w:spacing w:val="-13"/>
        </w:rPr>
        <w:t>-</w:t>
      </w:r>
      <w:r>
        <w:rPr>
          <w:spacing w:val="29"/>
        </w:rPr>
        <w:t xml:space="preserve"> </w:t>
      </w:r>
      <w:r>
        <w:rPr>
          <w:spacing w:val="-13"/>
        </w:rPr>
        <w:t>Microbia| Test</w:t>
      </w:r>
      <w:r>
        <w:rPr>
          <w:spacing w:val="16"/>
        </w:rPr>
        <w:t xml:space="preserve"> </w:t>
      </w:r>
      <w:r>
        <w:rPr>
          <w:spacing w:val="-13"/>
        </w:rPr>
        <w:t>Report</w:t>
      </w:r>
      <w:r>
        <w:rPr>
          <w:spacing w:val="55"/>
        </w:rPr>
        <w:t xml:space="preserve"> </w:t>
      </w:r>
      <w:r>
        <w:rPr>
          <w:spacing w:val="-13"/>
        </w:rPr>
        <w:t>微生物报告</w:t>
      </w:r>
    </w:p>
    <w:p>
      <w:pPr>
        <w:pStyle w:val="BodyText"/>
        <w:ind w:left="40"/>
        <w:spacing w:before="284" w:line="198" w:lineRule="auto"/>
        <w:rPr/>
      </w:pPr>
      <w:r>
        <w:rPr>
          <w:spacing w:val="-10"/>
        </w:rPr>
        <w:t>- Cha||enge Test</w:t>
      </w:r>
      <w:r>
        <w:rPr>
          <w:spacing w:val="16"/>
        </w:rPr>
        <w:t xml:space="preserve"> </w:t>
      </w:r>
      <w:r>
        <w:rPr>
          <w:spacing w:val="-10"/>
        </w:rPr>
        <w:t>Report</w:t>
      </w:r>
      <w:r>
        <w:rPr>
          <w:spacing w:val="-11"/>
        </w:rPr>
        <w:t xml:space="preserve">  防腐剂挑战报告</w:t>
      </w:r>
    </w:p>
    <w:p>
      <w:pPr>
        <w:pStyle w:val="BodyText"/>
        <w:ind w:left="40"/>
        <w:spacing w:before="284" w:line="198" w:lineRule="auto"/>
        <w:rPr/>
      </w:pPr>
      <w:r>
        <w:rPr>
          <w:spacing w:val="-10"/>
        </w:rPr>
        <w:t>- Stabi|ity Test</w:t>
      </w:r>
      <w:r>
        <w:rPr>
          <w:spacing w:val="16"/>
        </w:rPr>
        <w:t xml:space="preserve"> </w:t>
      </w:r>
      <w:r>
        <w:rPr>
          <w:spacing w:val="-10"/>
        </w:rPr>
        <w:t>Report </w:t>
      </w:r>
      <w:r>
        <w:rPr>
          <w:spacing w:val="-11"/>
        </w:rPr>
        <w:t xml:space="preserve"> 产品稳定性报告</w:t>
      </w:r>
    </w:p>
    <w:p>
      <w:pPr>
        <w:pStyle w:val="BodyText"/>
        <w:ind w:left="40"/>
        <w:spacing w:before="285" w:line="198" w:lineRule="auto"/>
        <w:rPr/>
      </w:pPr>
      <w:r>
        <w:rPr>
          <w:spacing w:val="-13"/>
        </w:rPr>
        <w:t>-</w:t>
      </w:r>
      <w:r>
        <w:rPr>
          <w:spacing w:val="27"/>
        </w:rPr>
        <w:t xml:space="preserve"> </w:t>
      </w:r>
      <w:r>
        <w:rPr>
          <w:spacing w:val="-13"/>
        </w:rPr>
        <w:t>Packaging</w:t>
      </w:r>
      <w:r>
        <w:rPr>
          <w:spacing w:val="16"/>
        </w:rPr>
        <w:t xml:space="preserve"> </w:t>
      </w:r>
      <w:r>
        <w:rPr>
          <w:spacing w:val="-13"/>
        </w:rPr>
        <w:t>Materia|</w:t>
      </w:r>
      <w:r>
        <w:rPr>
          <w:spacing w:val="17"/>
        </w:rPr>
        <w:t xml:space="preserve"> </w:t>
      </w:r>
      <w:r>
        <w:rPr>
          <w:spacing w:val="-13"/>
        </w:rPr>
        <w:t>Report</w:t>
      </w:r>
      <w:r>
        <w:rPr>
          <w:spacing w:val="59"/>
        </w:rPr>
        <w:t xml:space="preserve"> </w:t>
      </w:r>
      <w:r>
        <w:rPr>
          <w:spacing w:val="-13"/>
        </w:rPr>
        <w:t>包装材料安全报告</w:t>
      </w:r>
    </w:p>
    <w:p>
      <w:pPr>
        <w:pStyle w:val="BodyText"/>
        <w:ind w:left="40"/>
        <w:spacing w:before="284" w:line="198" w:lineRule="auto"/>
        <w:rPr/>
      </w:pPr>
      <w:r>
        <w:rPr>
          <w:spacing w:val="-12"/>
        </w:rPr>
        <w:t>-</w:t>
      </w:r>
      <w:r>
        <w:rPr>
          <w:spacing w:val="34"/>
          <w:w w:val="101"/>
        </w:rPr>
        <w:t xml:space="preserve"> </w:t>
      </w:r>
      <w:r>
        <w:rPr>
          <w:spacing w:val="-12"/>
        </w:rPr>
        <w:t>Labe| artwork  标签信息</w:t>
      </w:r>
    </w:p>
    <w:p>
      <w:pPr>
        <w:pStyle w:val="BodyText"/>
        <w:ind w:left="40"/>
        <w:spacing w:before="284" w:line="198" w:lineRule="auto"/>
        <w:rPr/>
      </w:pPr>
      <w:r>
        <w:rPr>
          <w:spacing w:val="-7"/>
        </w:rPr>
        <w:t>- Any nano-materia| used?  是否适用纳米材料</w:t>
      </w:r>
      <w:r>
        <w:rPr>
          <w:spacing w:val="-8"/>
        </w:rPr>
        <w:t>,  如果有,  提供说明文件</w:t>
      </w:r>
    </w:p>
    <w:p>
      <w:pPr>
        <w:pStyle w:val="BodyText"/>
        <w:ind w:left="26" w:right="14" w:firstLine="14"/>
        <w:spacing w:before="285" w:line="289" w:lineRule="auto"/>
        <w:rPr/>
      </w:pPr>
      <w:r>
        <w:rPr>
          <w:spacing w:val="-14"/>
        </w:rPr>
        <w:t>- Specification and Certificate of ana|ysis of raw materia|s and packaging materia|s</w:t>
      </w:r>
      <w:r>
        <w:rPr>
          <w:spacing w:val="4"/>
        </w:rPr>
        <w:t xml:space="preserve"> </w:t>
      </w:r>
      <w:r>
        <w:rPr>
          <w:spacing w:val="-1"/>
        </w:rPr>
        <w:t>原材料和包装材料的分析规范证书</w:t>
      </w:r>
    </w:p>
    <w:p>
      <w:pPr>
        <w:pStyle w:val="BodyText"/>
        <w:ind w:left="40"/>
        <w:spacing w:before="257" w:line="198" w:lineRule="auto"/>
        <w:rPr/>
      </w:pPr>
      <w:r>
        <w:rPr>
          <w:spacing w:val="-11"/>
        </w:rPr>
        <w:t>- Specification of finished</w:t>
      </w:r>
      <w:r>
        <w:rPr>
          <w:spacing w:val="13"/>
        </w:rPr>
        <w:t xml:space="preserve"> </w:t>
      </w:r>
      <w:r>
        <w:rPr>
          <w:spacing w:val="-11"/>
        </w:rPr>
        <w:t>product    成品的规</w:t>
      </w:r>
      <w:r>
        <w:rPr>
          <w:spacing w:val="-12"/>
        </w:rPr>
        <w:t>格书</w:t>
      </w:r>
    </w:p>
    <w:p>
      <w:pPr>
        <w:pStyle w:val="BodyText"/>
        <w:ind w:left="40"/>
        <w:spacing w:before="283" w:line="198" w:lineRule="auto"/>
        <w:rPr>
          <w:sz w:val="21"/>
          <w:szCs w:val="21"/>
        </w:rPr>
      </w:pPr>
      <w:r>
        <w:rPr>
          <w:spacing w:val="-10"/>
        </w:rPr>
        <w:t>-</w:t>
      </w:r>
      <w:r>
        <w:rPr>
          <w:spacing w:val="15"/>
        </w:rPr>
        <w:t xml:space="preserve"> </w:t>
      </w:r>
      <w:r>
        <w:rPr>
          <w:spacing w:val="-10"/>
        </w:rPr>
        <w:t>Undesirab|e effec</w:t>
      </w:r>
      <w:r>
        <w:rPr>
          <w:sz w:val="21"/>
          <w:szCs w:val="21"/>
          <w:spacing w:val="-10"/>
        </w:rPr>
        <w:t>ts and se</w:t>
      </w:r>
      <w:r>
        <w:rPr>
          <w:sz w:val="21"/>
          <w:szCs w:val="21"/>
          <w:spacing w:val="-11"/>
        </w:rPr>
        <w:t>rious adverse events  不良事件信息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6" w:right="4871" w:firstLine="4"/>
        <w:spacing w:before="78" w:line="223" w:lineRule="auto"/>
        <w:rPr>
          <w:sz w:val="18"/>
          <w:szCs w:val="18"/>
        </w:rPr>
      </w:pPr>
      <w:r>
        <w:rPr>
          <w:sz w:val="18"/>
          <w:szCs w:val="18"/>
          <w:spacing w:val="-10"/>
        </w:rPr>
        <w:t>Headway (Shanghai) Testing Services Co.,Ltd</w:t>
      </w:r>
      <w:r>
        <w:rPr>
          <w:sz w:val="18"/>
          <w:szCs w:val="18"/>
          <w:spacing w:val="12"/>
        </w:rPr>
        <w:t xml:space="preserve"> </w:t>
      </w:r>
      <w:r>
        <w:rPr>
          <w:sz w:val="18"/>
          <w:szCs w:val="18"/>
          <w:spacing w:val="-1"/>
        </w:rPr>
        <w:t>上海珩渥检测技术服务有限公司</w:t>
      </w:r>
    </w:p>
    <w:p>
      <w:pPr>
        <w:pStyle w:val="BodyText"/>
        <w:ind w:left="15" w:right="3455" w:firstLine="15"/>
        <w:spacing w:line="242" w:lineRule="auto"/>
        <w:rPr>
          <w:sz w:val="18"/>
          <w:szCs w:val="18"/>
        </w:rPr>
      </w:pPr>
      <w:r>
        <w:rPr>
          <w:sz w:val="18"/>
          <w:szCs w:val="18"/>
          <w:spacing w:val="-11"/>
        </w:rPr>
        <w:t>Room</w:t>
      </w:r>
      <w:r>
        <w:rPr>
          <w:sz w:val="18"/>
          <w:szCs w:val="18"/>
          <w:spacing w:val="7"/>
        </w:rPr>
        <w:t xml:space="preserve"> </w:t>
      </w:r>
      <w:r>
        <w:rPr>
          <w:sz w:val="18"/>
          <w:szCs w:val="18"/>
          <w:spacing w:val="-11"/>
        </w:rPr>
        <w:t>119,</w:t>
      </w:r>
      <w:r>
        <w:rPr>
          <w:sz w:val="18"/>
          <w:szCs w:val="18"/>
          <w:spacing w:val="13"/>
          <w:w w:val="101"/>
        </w:rPr>
        <w:t xml:space="preserve"> </w:t>
      </w:r>
      <w:r>
        <w:rPr>
          <w:sz w:val="18"/>
          <w:szCs w:val="18"/>
          <w:spacing w:val="-11"/>
        </w:rPr>
        <w:t>Kr Space,</w:t>
      </w:r>
      <w:r>
        <w:rPr>
          <w:sz w:val="18"/>
          <w:szCs w:val="18"/>
          <w:spacing w:val="11"/>
        </w:rPr>
        <w:t xml:space="preserve"> </w:t>
      </w:r>
      <w:r>
        <w:rPr>
          <w:sz w:val="18"/>
          <w:szCs w:val="18"/>
          <w:spacing w:val="-11"/>
        </w:rPr>
        <w:t>Bui|ding 20, Tian|infang,</w:t>
      </w:r>
      <w:r>
        <w:rPr>
          <w:sz w:val="18"/>
          <w:szCs w:val="18"/>
          <w:spacing w:val="10"/>
        </w:rPr>
        <w:t xml:space="preserve"> </w:t>
      </w:r>
      <w:r>
        <w:rPr>
          <w:sz w:val="18"/>
          <w:szCs w:val="18"/>
          <w:spacing w:val="-11"/>
        </w:rPr>
        <w:t>130 Tian|in</w:t>
      </w:r>
      <w:r>
        <w:rPr>
          <w:sz w:val="18"/>
          <w:szCs w:val="18"/>
          <w:spacing w:val="11"/>
        </w:rPr>
        <w:t xml:space="preserve"> </w:t>
      </w:r>
      <w:r>
        <w:rPr>
          <w:sz w:val="18"/>
          <w:szCs w:val="18"/>
          <w:spacing w:val="-11"/>
        </w:rPr>
        <w:t>Ro</w:t>
      </w:r>
      <w:r>
        <w:rPr>
          <w:sz w:val="18"/>
          <w:szCs w:val="18"/>
          <w:spacing w:val="-12"/>
        </w:rPr>
        <w:t>ad,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10"/>
        </w:rPr>
        <w:t>Xuhui</w:t>
      </w:r>
      <w:r>
        <w:rPr>
          <w:sz w:val="18"/>
          <w:szCs w:val="18"/>
          <w:spacing w:val="12"/>
        </w:rPr>
        <w:t xml:space="preserve"> </w:t>
      </w:r>
      <w:r>
        <w:rPr>
          <w:sz w:val="18"/>
          <w:szCs w:val="18"/>
          <w:spacing w:val="-10"/>
        </w:rPr>
        <w:t>District, Shanghai</w:t>
      </w:r>
      <w:r>
        <w:rPr>
          <w:sz w:val="18"/>
          <w:szCs w:val="18"/>
          <w:spacing w:val="8"/>
        </w:rPr>
        <w:t xml:space="preserve"> </w:t>
      </w:r>
      <w:r>
        <w:rPr>
          <w:sz w:val="18"/>
          <w:szCs w:val="18"/>
          <w:spacing w:val="-10"/>
        </w:rPr>
        <w:t>, 2000</w:t>
      </w:r>
      <w:r>
        <w:rPr>
          <w:sz w:val="18"/>
          <w:szCs w:val="18"/>
          <w:spacing w:val="-11"/>
        </w:rPr>
        <w:t>30</w:t>
      </w:r>
    </w:p>
    <w:p>
      <w:pPr>
        <w:pStyle w:val="BodyText"/>
        <w:ind w:left="32" w:right="3341" w:hanging="6"/>
        <w:spacing w:before="2" w:line="228" w:lineRule="auto"/>
        <w:rPr>
          <w:sz w:val="18"/>
          <w:szCs w:val="18"/>
        </w:rPr>
      </w:pPr>
      <w:r>
        <w:rPr>
          <w:sz w:val="18"/>
          <w:szCs w:val="18"/>
          <w:spacing w:val="-4"/>
        </w:rPr>
        <w:t>上海市徐汇区田林路 130 号  越界•</w:t>
      </w:r>
      <w:r>
        <w:rPr>
          <w:sz w:val="18"/>
          <w:szCs w:val="18"/>
          <w:spacing w:val="-5"/>
        </w:rPr>
        <w:t>田林坊 20 号楼氪空间 119 室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10"/>
        </w:rPr>
        <w:t>+86 21 6433 0688    /</w:t>
      </w:r>
      <w:r>
        <w:rPr>
          <w:sz w:val="18"/>
          <w:szCs w:val="18"/>
          <w:spacing w:val="12"/>
        </w:rPr>
        <w:t xml:space="preserve"> </w:t>
      </w:r>
      <w:r>
        <w:rPr>
          <w:sz w:val="18"/>
          <w:szCs w:val="18"/>
          <w:spacing w:val="-10"/>
        </w:rPr>
        <w:t>info@|abtesting.cn / www.|abtesting.cn</w:t>
      </w:r>
    </w:p>
    <w:sectPr>
      <w:pgSz w:w="11900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2024-05-27T15:24:28Z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2024-05-27T15:25:24</vt:filetime>
  </property>
</Properties>
</file>